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41B29" w14:textId="37602458" w:rsidR="00E13855" w:rsidRPr="00841F23" w:rsidRDefault="00623930">
      <w:pPr>
        <w:rPr>
          <w:rFonts w:ascii="Arial" w:hAnsi="Arial" w:cs="Arial"/>
          <w:b/>
          <w:bCs/>
          <w:color w:val="005EB8"/>
          <w:sz w:val="52"/>
          <w:szCs w:val="52"/>
        </w:rPr>
      </w:pPr>
      <w:r w:rsidRPr="00841F23">
        <w:rPr>
          <w:rFonts w:ascii="Arial" w:hAnsi="Arial" w:cs="Arial"/>
          <w:b/>
          <w:bCs/>
          <w:color w:val="005EB8"/>
          <w:sz w:val="52"/>
          <w:szCs w:val="52"/>
        </w:rPr>
        <w:t>Digital Social Care Records</w:t>
      </w:r>
    </w:p>
    <w:p w14:paraId="7301FFA5" w14:textId="700462A5" w:rsidR="00623930" w:rsidRPr="00841F23" w:rsidRDefault="00623930">
      <w:pPr>
        <w:rPr>
          <w:rFonts w:ascii="Arial" w:hAnsi="Arial" w:cs="Arial"/>
          <w:b/>
          <w:bCs/>
          <w:color w:val="005EB8"/>
          <w:sz w:val="32"/>
          <w:szCs w:val="32"/>
        </w:rPr>
      </w:pPr>
      <w:r w:rsidRPr="00841F23">
        <w:rPr>
          <w:rFonts w:ascii="Arial" w:hAnsi="Arial" w:cs="Arial"/>
          <w:b/>
          <w:bCs/>
          <w:color w:val="005EB8"/>
          <w:sz w:val="32"/>
          <w:szCs w:val="32"/>
        </w:rPr>
        <w:t>Information for adult social care providers in North Central London</w:t>
      </w:r>
    </w:p>
    <w:p w14:paraId="14EA0C37" w14:textId="2DC050F5" w:rsidR="00623930" w:rsidRPr="00841F23" w:rsidRDefault="00821168">
      <w:pPr>
        <w:rPr>
          <w:rFonts w:ascii="Arial" w:hAnsi="Arial" w:cs="Arial"/>
          <w:b/>
          <w:bCs/>
          <w:color w:val="005EB8"/>
          <w:sz w:val="24"/>
          <w:szCs w:val="24"/>
        </w:rPr>
      </w:pPr>
      <w:r w:rsidRPr="00841F23">
        <w:rPr>
          <w:rFonts w:ascii="Arial" w:hAnsi="Arial" w:cs="Arial"/>
          <w:b/>
          <w:bCs/>
          <w:color w:val="005EB8"/>
          <w:sz w:val="24"/>
          <w:szCs w:val="24"/>
        </w:rPr>
        <w:t>What is a Digital Social Care Record (DSCR)?</w:t>
      </w:r>
    </w:p>
    <w:p w14:paraId="61B601FB" w14:textId="4ACB826C" w:rsidR="00E803CA" w:rsidRDefault="001C1D0C" w:rsidP="00DF28B9">
      <w:pPr>
        <w:rPr>
          <w:rFonts w:ascii="Arial" w:hAnsi="Arial" w:cs="Arial"/>
          <w:sz w:val="24"/>
          <w:szCs w:val="24"/>
        </w:rPr>
      </w:pPr>
      <w:r>
        <w:rPr>
          <w:rFonts w:ascii="Arial" w:hAnsi="Arial" w:cs="Arial"/>
          <w:sz w:val="24"/>
          <w:szCs w:val="24"/>
        </w:rPr>
        <w:t xml:space="preserve">A </w:t>
      </w:r>
      <w:r w:rsidR="00821168" w:rsidRPr="00841F23">
        <w:rPr>
          <w:rFonts w:ascii="Arial" w:hAnsi="Arial" w:cs="Arial"/>
          <w:sz w:val="24"/>
          <w:szCs w:val="24"/>
        </w:rPr>
        <w:t>DSCR allow</w:t>
      </w:r>
      <w:r>
        <w:rPr>
          <w:rFonts w:ascii="Arial" w:hAnsi="Arial" w:cs="Arial"/>
          <w:sz w:val="24"/>
          <w:szCs w:val="24"/>
        </w:rPr>
        <w:t>s</w:t>
      </w:r>
      <w:r w:rsidR="00821168" w:rsidRPr="00841F23">
        <w:rPr>
          <w:rFonts w:ascii="Arial" w:hAnsi="Arial" w:cs="Arial"/>
          <w:sz w:val="24"/>
          <w:szCs w:val="24"/>
        </w:rPr>
        <w:t xml:space="preserve"> the real time digital recording of </w:t>
      </w:r>
      <w:r>
        <w:rPr>
          <w:rFonts w:ascii="Arial" w:hAnsi="Arial" w:cs="Arial"/>
          <w:sz w:val="24"/>
          <w:szCs w:val="24"/>
        </w:rPr>
        <w:t>important</w:t>
      </w:r>
      <w:r w:rsidR="00821168" w:rsidRPr="00841F23">
        <w:rPr>
          <w:rFonts w:ascii="Arial" w:hAnsi="Arial" w:cs="Arial"/>
          <w:sz w:val="24"/>
          <w:szCs w:val="24"/>
        </w:rPr>
        <w:t xml:space="preserve"> information and care received by resident</w:t>
      </w:r>
      <w:r w:rsidR="00F43E83" w:rsidRPr="00841F23">
        <w:rPr>
          <w:rFonts w:ascii="Arial" w:hAnsi="Arial" w:cs="Arial"/>
          <w:sz w:val="24"/>
          <w:szCs w:val="24"/>
        </w:rPr>
        <w:t>s</w:t>
      </w:r>
      <w:r w:rsidR="00821168" w:rsidRPr="00841F23">
        <w:rPr>
          <w:rFonts w:ascii="Arial" w:hAnsi="Arial" w:cs="Arial"/>
          <w:sz w:val="24"/>
          <w:szCs w:val="24"/>
        </w:rPr>
        <w:t xml:space="preserve"> in adult social care setting</w:t>
      </w:r>
      <w:r w:rsidR="00F43E83" w:rsidRPr="00841F23">
        <w:rPr>
          <w:rFonts w:ascii="Arial" w:hAnsi="Arial" w:cs="Arial"/>
          <w:sz w:val="24"/>
          <w:szCs w:val="24"/>
        </w:rPr>
        <w:t xml:space="preserve">s, replacing traditional paper records. </w:t>
      </w:r>
    </w:p>
    <w:p w14:paraId="073709B1" w14:textId="657C0418" w:rsidR="007F6BD5" w:rsidRPr="00841F23" w:rsidRDefault="00F43E83" w:rsidP="00DF28B9">
      <w:pPr>
        <w:rPr>
          <w:rFonts w:ascii="Arial" w:hAnsi="Arial" w:cs="Arial"/>
          <w:sz w:val="24"/>
          <w:szCs w:val="24"/>
        </w:rPr>
      </w:pPr>
      <w:r w:rsidRPr="00841F23">
        <w:rPr>
          <w:rFonts w:ascii="Arial" w:hAnsi="Arial" w:cs="Arial"/>
          <w:sz w:val="24"/>
          <w:szCs w:val="24"/>
        </w:rPr>
        <w:t xml:space="preserve">NHSE has developed a </w:t>
      </w:r>
      <w:hyperlink r:id="rId10" w:history="1">
        <w:r w:rsidR="007F6BD5" w:rsidRPr="00841F23">
          <w:rPr>
            <w:rStyle w:val="Hyperlink"/>
            <w:rFonts w:ascii="Arial" w:hAnsi="Arial" w:cs="Arial"/>
            <w:color w:val="005EB8"/>
            <w:sz w:val="24"/>
            <w:szCs w:val="24"/>
          </w:rPr>
          <w:t>list of assured DSCR suppliers</w:t>
        </w:r>
        <w:r w:rsidR="007F6BD5" w:rsidRPr="00841F23">
          <w:rPr>
            <w:rStyle w:val="Hyperlink"/>
            <w:rFonts w:ascii="Arial" w:hAnsi="Arial" w:cs="Arial"/>
            <w:color w:val="auto"/>
            <w:sz w:val="24"/>
            <w:szCs w:val="24"/>
          </w:rPr>
          <w:t xml:space="preserve"> </w:t>
        </w:r>
      </w:hyperlink>
      <w:r w:rsidRPr="00841F23">
        <w:rPr>
          <w:rFonts w:ascii="Arial" w:hAnsi="Arial" w:cs="Arial"/>
          <w:sz w:val="24"/>
          <w:szCs w:val="24"/>
        </w:rPr>
        <w:t>to help care providers select a DSCR solution</w:t>
      </w:r>
      <w:r w:rsidR="007F6BD5" w:rsidRPr="00841F23">
        <w:rPr>
          <w:rFonts w:ascii="Arial" w:hAnsi="Arial" w:cs="Arial"/>
          <w:sz w:val="24"/>
          <w:szCs w:val="24"/>
        </w:rPr>
        <w:t xml:space="preserve">, </w:t>
      </w:r>
      <w:r w:rsidR="00DF28B9" w:rsidRPr="00841F23">
        <w:rPr>
          <w:rFonts w:ascii="Arial" w:hAnsi="Arial" w:cs="Arial"/>
          <w:sz w:val="24"/>
          <w:szCs w:val="24"/>
        </w:rPr>
        <w:t xml:space="preserve">all of which have passed basic financial and security checks, comply with national standards, can help providers meet CQC regulations, and offer a suite of minimum features supporting care planning and data management. </w:t>
      </w:r>
    </w:p>
    <w:p w14:paraId="0C032F8C" w14:textId="2897E380" w:rsidR="007F6BD5" w:rsidRPr="00841F23" w:rsidRDefault="009C17D4" w:rsidP="007F6BD5">
      <w:pPr>
        <w:rPr>
          <w:rFonts w:ascii="Arial" w:hAnsi="Arial" w:cs="Arial"/>
          <w:b/>
          <w:bCs/>
          <w:color w:val="005EB8"/>
          <w:sz w:val="24"/>
          <w:szCs w:val="24"/>
        </w:rPr>
      </w:pPr>
      <w:r w:rsidRPr="00841F23">
        <w:rPr>
          <w:rFonts w:ascii="Arial" w:hAnsi="Arial" w:cs="Arial"/>
          <w:b/>
          <w:bCs/>
          <w:color w:val="005EB8"/>
          <w:sz w:val="24"/>
          <w:szCs w:val="24"/>
        </w:rPr>
        <w:t>What support is available for care providers interested in adopting DSCR?</w:t>
      </w:r>
    </w:p>
    <w:p w14:paraId="65FF5DB2" w14:textId="11D95FB6" w:rsidR="009C17D4" w:rsidRDefault="009C17D4" w:rsidP="00EF5543">
      <w:pPr>
        <w:spacing w:after="0"/>
        <w:rPr>
          <w:rFonts w:ascii="Arial" w:hAnsi="Arial" w:cs="Arial"/>
          <w:sz w:val="24"/>
          <w:szCs w:val="24"/>
        </w:rPr>
      </w:pPr>
      <w:r w:rsidRPr="00841F23">
        <w:rPr>
          <w:rFonts w:ascii="Arial" w:hAnsi="Arial" w:cs="Arial"/>
          <w:sz w:val="24"/>
          <w:szCs w:val="24"/>
        </w:rPr>
        <w:t xml:space="preserve">The North Central London (NCL) Digital Social Care </w:t>
      </w:r>
      <w:r w:rsidR="00FD769E" w:rsidRPr="00841F23">
        <w:rPr>
          <w:rFonts w:ascii="Arial" w:hAnsi="Arial" w:cs="Arial"/>
          <w:sz w:val="24"/>
          <w:szCs w:val="24"/>
        </w:rPr>
        <w:t>pr</w:t>
      </w:r>
      <w:r w:rsidRPr="00841F23">
        <w:rPr>
          <w:rFonts w:ascii="Arial" w:hAnsi="Arial" w:cs="Arial"/>
          <w:sz w:val="24"/>
          <w:szCs w:val="24"/>
        </w:rPr>
        <w:t>ogramme will provide the following to care providers interested in adopting DSCR</w:t>
      </w:r>
      <w:r w:rsidR="00FD769E" w:rsidRPr="00841F23">
        <w:rPr>
          <w:rFonts w:ascii="Arial" w:hAnsi="Arial" w:cs="Arial"/>
          <w:sz w:val="24"/>
          <w:szCs w:val="24"/>
        </w:rPr>
        <w:t xml:space="preserve"> from the assured supplier list</w:t>
      </w:r>
      <w:r w:rsidRPr="00841F23">
        <w:rPr>
          <w:rFonts w:ascii="Arial" w:hAnsi="Arial" w:cs="Arial"/>
          <w:sz w:val="24"/>
          <w:szCs w:val="24"/>
        </w:rPr>
        <w:t>:</w:t>
      </w:r>
    </w:p>
    <w:p w14:paraId="4E1524E9" w14:textId="77777777" w:rsidR="00531C21" w:rsidRPr="00531C21" w:rsidRDefault="00531C21" w:rsidP="00EF5543">
      <w:pPr>
        <w:spacing w:after="0"/>
        <w:rPr>
          <w:rFonts w:ascii="Arial" w:hAnsi="Arial" w:cs="Arial"/>
          <w:sz w:val="6"/>
          <w:szCs w:val="6"/>
        </w:rPr>
      </w:pPr>
    </w:p>
    <w:p w14:paraId="6DCB4BBE" w14:textId="7214C677" w:rsidR="009C17D4" w:rsidRPr="00841F23" w:rsidRDefault="009C17D4" w:rsidP="00EF5543">
      <w:pPr>
        <w:pStyle w:val="ListParagraph"/>
        <w:numPr>
          <w:ilvl w:val="0"/>
          <w:numId w:val="2"/>
        </w:numPr>
        <w:spacing w:after="0"/>
        <w:rPr>
          <w:rFonts w:ascii="Arial" w:hAnsi="Arial" w:cs="Arial"/>
          <w:sz w:val="24"/>
          <w:szCs w:val="24"/>
        </w:rPr>
      </w:pPr>
      <w:r w:rsidRPr="00841F23">
        <w:rPr>
          <w:rFonts w:ascii="Arial" w:hAnsi="Arial" w:cs="Arial"/>
          <w:sz w:val="24"/>
          <w:szCs w:val="24"/>
        </w:rPr>
        <w:t xml:space="preserve">Funding to cover purchasing a DSCR and up to one year of </w:t>
      </w:r>
      <w:r w:rsidR="00FD769E" w:rsidRPr="00841F23">
        <w:rPr>
          <w:rFonts w:ascii="Arial" w:hAnsi="Arial" w:cs="Arial"/>
          <w:sz w:val="24"/>
          <w:szCs w:val="24"/>
        </w:rPr>
        <w:t>running costs</w:t>
      </w:r>
    </w:p>
    <w:p w14:paraId="220EC10A" w14:textId="0CE7DE2B" w:rsidR="00FD769E" w:rsidRPr="00841F23" w:rsidRDefault="00FD769E" w:rsidP="00EF5543">
      <w:pPr>
        <w:pStyle w:val="ListParagraph"/>
        <w:numPr>
          <w:ilvl w:val="0"/>
          <w:numId w:val="2"/>
        </w:numPr>
        <w:spacing w:after="0"/>
        <w:rPr>
          <w:rFonts w:ascii="Arial" w:hAnsi="Arial" w:cs="Arial"/>
          <w:sz w:val="24"/>
          <w:szCs w:val="24"/>
        </w:rPr>
      </w:pPr>
      <w:r w:rsidRPr="00841F23">
        <w:rPr>
          <w:rFonts w:ascii="Arial" w:hAnsi="Arial" w:cs="Arial"/>
          <w:sz w:val="24"/>
          <w:szCs w:val="24"/>
        </w:rPr>
        <w:t>Guidance throughout the purchasing and transition process</w:t>
      </w:r>
    </w:p>
    <w:p w14:paraId="67617561" w14:textId="7DB111A0" w:rsidR="00FD769E" w:rsidRPr="00841F23" w:rsidRDefault="00FD769E" w:rsidP="00EF5543">
      <w:pPr>
        <w:pStyle w:val="ListParagraph"/>
        <w:numPr>
          <w:ilvl w:val="0"/>
          <w:numId w:val="2"/>
        </w:numPr>
        <w:spacing w:after="0"/>
        <w:rPr>
          <w:rFonts w:ascii="Arial" w:hAnsi="Arial" w:cs="Arial"/>
          <w:sz w:val="24"/>
          <w:szCs w:val="24"/>
        </w:rPr>
      </w:pPr>
      <w:r w:rsidRPr="00841F23">
        <w:rPr>
          <w:rFonts w:ascii="Arial" w:hAnsi="Arial" w:cs="Arial"/>
          <w:sz w:val="24"/>
          <w:szCs w:val="24"/>
        </w:rPr>
        <w:t>Hands-on support and bespoke training to integrate DSCR</w:t>
      </w:r>
    </w:p>
    <w:p w14:paraId="0CFE2F7F" w14:textId="3714715A" w:rsidR="00FD769E" w:rsidRPr="00841F23" w:rsidRDefault="00FD769E" w:rsidP="00EF5543">
      <w:pPr>
        <w:pStyle w:val="ListParagraph"/>
        <w:numPr>
          <w:ilvl w:val="0"/>
          <w:numId w:val="2"/>
        </w:numPr>
        <w:spacing w:after="0"/>
        <w:rPr>
          <w:rFonts w:ascii="Arial" w:hAnsi="Arial" w:cs="Arial"/>
          <w:sz w:val="24"/>
          <w:szCs w:val="24"/>
        </w:rPr>
      </w:pPr>
      <w:r w:rsidRPr="00841F23">
        <w:rPr>
          <w:rFonts w:ascii="Arial" w:hAnsi="Arial" w:cs="Arial"/>
          <w:sz w:val="24"/>
          <w:szCs w:val="24"/>
        </w:rPr>
        <w:t>Digital Social Care programme</w:t>
      </w:r>
      <w:r w:rsidR="00E803CA">
        <w:rPr>
          <w:rFonts w:ascii="Arial" w:hAnsi="Arial" w:cs="Arial"/>
          <w:sz w:val="24"/>
          <w:szCs w:val="24"/>
        </w:rPr>
        <w:t xml:space="preserve"> support</w:t>
      </w:r>
      <w:r w:rsidRPr="00841F23">
        <w:rPr>
          <w:rFonts w:ascii="Arial" w:hAnsi="Arial" w:cs="Arial"/>
          <w:sz w:val="24"/>
          <w:szCs w:val="24"/>
        </w:rPr>
        <w:t xml:space="preserve"> </w:t>
      </w:r>
      <w:r w:rsidR="00EF5543">
        <w:rPr>
          <w:rFonts w:ascii="Arial" w:hAnsi="Arial" w:cs="Arial"/>
          <w:sz w:val="24"/>
          <w:szCs w:val="24"/>
        </w:rPr>
        <w:t xml:space="preserve">to </w:t>
      </w:r>
      <w:r w:rsidRPr="00841F23">
        <w:rPr>
          <w:rFonts w:ascii="Arial" w:hAnsi="Arial" w:cs="Arial"/>
          <w:sz w:val="24"/>
          <w:szCs w:val="24"/>
        </w:rPr>
        <w:t xml:space="preserve">implement </w:t>
      </w:r>
      <w:r w:rsidR="00EF5543">
        <w:rPr>
          <w:rFonts w:ascii="Arial" w:hAnsi="Arial" w:cs="Arial"/>
          <w:sz w:val="24"/>
          <w:szCs w:val="24"/>
        </w:rPr>
        <w:t xml:space="preserve">other </w:t>
      </w:r>
      <w:r w:rsidRPr="00841F23">
        <w:rPr>
          <w:rFonts w:ascii="Arial" w:hAnsi="Arial" w:cs="Arial"/>
          <w:sz w:val="24"/>
          <w:szCs w:val="24"/>
        </w:rPr>
        <w:t xml:space="preserve">care technologies </w:t>
      </w:r>
    </w:p>
    <w:p w14:paraId="06473FA2" w14:textId="3A7B8429" w:rsidR="00FD769E" w:rsidRPr="00841F23" w:rsidRDefault="00FD769E" w:rsidP="00531C21">
      <w:pPr>
        <w:spacing w:before="240"/>
        <w:rPr>
          <w:rFonts w:ascii="Arial" w:hAnsi="Arial" w:cs="Arial"/>
          <w:b/>
          <w:bCs/>
          <w:color w:val="005EB8"/>
          <w:sz w:val="24"/>
          <w:szCs w:val="24"/>
        </w:rPr>
      </w:pPr>
      <w:r w:rsidRPr="00841F23">
        <w:rPr>
          <w:rFonts w:ascii="Arial" w:hAnsi="Arial" w:cs="Arial"/>
          <w:b/>
          <w:bCs/>
          <w:color w:val="005EB8"/>
          <w:sz w:val="24"/>
          <w:szCs w:val="24"/>
        </w:rPr>
        <w:t xml:space="preserve">Why adopt </w:t>
      </w:r>
      <w:r w:rsidR="001C1D0C">
        <w:rPr>
          <w:rFonts w:ascii="Arial" w:hAnsi="Arial" w:cs="Arial"/>
          <w:b/>
          <w:bCs/>
          <w:color w:val="005EB8"/>
          <w:sz w:val="24"/>
          <w:szCs w:val="24"/>
        </w:rPr>
        <w:t xml:space="preserve">a </w:t>
      </w:r>
      <w:r w:rsidRPr="00841F23">
        <w:rPr>
          <w:rFonts w:ascii="Arial" w:hAnsi="Arial" w:cs="Arial"/>
          <w:b/>
          <w:bCs/>
          <w:color w:val="005EB8"/>
          <w:sz w:val="24"/>
          <w:szCs w:val="24"/>
        </w:rPr>
        <w:t>DSCR?</w:t>
      </w:r>
    </w:p>
    <w:p w14:paraId="168143A4" w14:textId="3F32C9FA" w:rsidR="00FD769E" w:rsidRPr="008978FE" w:rsidRDefault="008978FE" w:rsidP="00FD769E">
      <w:pPr>
        <w:rPr>
          <w:rFonts w:ascii="Arial" w:hAnsi="Arial" w:cs="Arial"/>
          <w:sz w:val="24"/>
          <w:szCs w:val="24"/>
        </w:rPr>
      </w:pPr>
      <w:r w:rsidRPr="008978FE">
        <w:rPr>
          <w:rFonts w:ascii="Arial" w:hAnsi="Arial" w:cs="Arial"/>
          <w:sz w:val="24"/>
          <w:szCs w:val="24"/>
        </w:rPr>
        <w:t xml:space="preserve">By using </w:t>
      </w:r>
      <w:r w:rsidR="007D1430">
        <w:rPr>
          <w:rFonts w:ascii="Arial" w:hAnsi="Arial" w:cs="Arial"/>
          <w:sz w:val="24"/>
          <w:szCs w:val="24"/>
        </w:rPr>
        <w:t xml:space="preserve">a </w:t>
      </w:r>
      <w:r w:rsidRPr="008978FE">
        <w:rPr>
          <w:rFonts w:ascii="Arial" w:hAnsi="Arial" w:cs="Arial"/>
          <w:sz w:val="24"/>
          <w:szCs w:val="24"/>
        </w:rPr>
        <w:t xml:space="preserve">DSCR, care providers can improve the safety and quality of care, improve communication about care needs, save carers’ administrative time, and align their processes with CQC best practices and emerging digitisation standards. </w:t>
      </w:r>
    </w:p>
    <w:p w14:paraId="222DA267" w14:textId="1134C5AA" w:rsidR="008978FE" w:rsidRDefault="008978FE" w:rsidP="00FD769E">
      <w:pPr>
        <w:rPr>
          <w:rFonts w:ascii="Arial" w:hAnsi="Arial" w:cs="Arial"/>
          <w:b/>
          <w:bCs/>
          <w:color w:val="005EB8"/>
          <w:sz w:val="24"/>
          <w:szCs w:val="24"/>
        </w:rPr>
      </w:pPr>
      <w:r>
        <w:rPr>
          <w:rFonts w:ascii="Arial" w:hAnsi="Arial" w:cs="Arial"/>
          <w:b/>
          <w:bCs/>
          <w:color w:val="005EB8"/>
          <w:sz w:val="24"/>
          <w:szCs w:val="24"/>
        </w:rPr>
        <w:t>What will care providers have to do?</w:t>
      </w:r>
    </w:p>
    <w:p w14:paraId="308FB877" w14:textId="2AC79097" w:rsidR="008978FE" w:rsidRDefault="001A2257" w:rsidP="00EF5543">
      <w:pPr>
        <w:spacing w:after="0"/>
        <w:rPr>
          <w:rFonts w:ascii="Arial" w:hAnsi="Arial" w:cs="Arial"/>
          <w:sz w:val="24"/>
          <w:szCs w:val="24"/>
        </w:rPr>
      </w:pPr>
      <w:r w:rsidRPr="004E7E0D">
        <w:rPr>
          <w:rFonts w:ascii="Arial" w:hAnsi="Arial" w:cs="Arial"/>
          <w:sz w:val="24"/>
          <w:szCs w:val="24"/>
        </w:rPr>
        <w:t xml:space="preserve">Care providers interested in adopting </w:t>
      </w:r>
      <w:r w:rsidR="007D1430">
        <w:rPr>
          <w:rFonts w:ascii="Arial" w:hAnsi="Arial" w:cs="Arial"/>
          <w:sz w:val="24"/>
          <w:szCs w:val="24"/>
        </w:rPr>
        <w:t xml:space="preserve">a </w:t>
      </w:r>
      <w:r w:rsidRPr="004E7E0D">
        <w:rPr>
          <w:rFonts w:ascii="Arial" w:hAnsi="Arial" w:cs="Arial"/>
          <w:sz w:val="24"/>
          <w:szCs w:val="24"/>
        </w:rPr>
        <w:t xml:space="preserve">DSCR can contact the NCL Digital Social Care programme for support identifying requirements, understanding available options, and funding the purchase and running costs of </w:t>
      </w:r>
      <w:r w:rsidR="007D1430">
        <w:rPr>
          <w:rFonts w:ascii="Arial" w:hAnsi="Arial" w:cs="Arial"/>
          <w:sz w:val="24"/>
          <w:szCs w:val="24"/>
        </w:rPr>
        <w:t xml:space="preserve">a </w:t>
      </w:r>
      <w:r w:rsidRPr="004E7E0D">
        <w:rPr>
          <w:rFonts w:ascii="Arial" w:hAnsi="Arial" w:cs="Arial"/>
          <w:sz w:val="24"/>
          <w:szCs w:val="24"/>
        </w:rPr>
        <w:t>DSCR for up to one year. During this process, care providers will have to:</w:t>
      </w:r>
    </w:p>
    <w:p w14:paraId="55D7F1C3" w14:textId="77777777" w:rsidR="00531C21" w:rsidRPr="00531C21" w:rsidRDefault="00531C21" w:rsidP="00EF5543">
      <w:pPr>
        <w:spacing w:after="0"/>
        <w:rPr>
          <w:rFonts w:ascii="Arial" w:hAnsi="Arial" w:cs="Arial"/>
          <w:sz w:val="6"/>
          <w:szCs w:val="6"/>
        </w:rPr>
      </w:pPr>
    </w:p>
    <w:p w14:paraId="7F739512" w14:textId="21170858" w:rsidR="001A2257" w:rsidRPr="004E7E0D" w:rsidRDefault="001A2257" w:rsidP="00EF5543">
      <w:pPr>
        <w:pStyle w:val="ListParagraph"/>
        <w:numPr>
          <w:ilvl w:val="0"/>
          <w:numId w:val="3"/>
        </w:numPr>
        <w:spacing w:after="0"/>
        <w:rPr>
          <w:rFonts w:ascii="Arial" w:hAnsi="Arial" w:cs="Arial"/>
          <w:sz w:val="24"/>
          <w:szCs w:val="24"/>
        </w:rPr>
      </w:pPr>
      <w:r w:rsidRPr="004E7E0D">
        <w:rPr>
          <w:rFonts w:ascii="Arial" w:hAnsi="Arial" w:cs="Arial"/>
          <w:sz w:val="24"/>
          <w:szCs w:val="24"/>
        </w:rPr>
        <w:t xml:space="preserve">Meet or </w:t>
      </w:r>
      <w:r w:rsidR="00B25CD2">
        <w:rPr>
          <w:rFonts w:ascii="Arial" w:hAnsi="Arial" w:cs="Arial"/>
          <w:sz w:val="24"/>
          <w:szCs w:val="24"/>
        </w:rPr>
        <w:t>receive support for</w:t>
      </w:r>
      <w:r w:rsidRPr="004E7E0D">
        <w:rPr>
          <w:rFonts w:ascii="Arial" w:hAnsi="Arial" w:cs="Arial"/>
          <w:sz w:val="24"/>
          <w:szCs w:val="24"/>
        </w:rPr>
        <w:t xml:space="preserve"> </w:t>
      </w:r>
      <w:hyperlink r:id="rId11" w:history="1">
        <w:r w:rsidR="00E803CA" w:rsidRPr="00E803CA">
          <w:rPr>
            <w:rStyle w:val="Hyperlink"/>
            <w:rFonts w:ascii="Arial" w:hAnsi="Arial" w:cs="Arial"/>
            <w:sz w:val="24"/>
            <w:szCs w:val="24"/>
          </w:rPr>
          <w:t>Data Security and Protection Toolkit (DSPT)</w:t>
        </w:r>
      </w:hyperlink>
      <w:r w:rsidRPr="004E7E0D">
        <w:rPr>
          <w:rFonts w:ascii="Arial" w:hAnsi="Arial" w:cs="Arial"/>
          <w:sz w:val="24"/>
          <w:szCs w:val="24"/>
        </w:rPr>
        <w:t xml:space="preserve"> standards </w:t>
      </w:r>
    </w:p>
    <w:p w14:paraId="3CC539E6" w14:textId="168D4FDF" w:rsidR="001A2257" w:rsidRPr="004E7E0D" w:rsidRDefault="004E7E0D" w:rsidP="001A2257">
      <w:pPr>
        <w:pStyle w:val="ListParagraph"/>
        <w:numPr>
          <w:ilvl w:val="0"/>
          <w:numId w:val="3"/>
        </w:numPr>
        <w:rPr>
          <w:rFonts w:ascii="Arial" w:hAnsi="Arial" w:cs="Arial"/>
          <w:sz w:val="24"/>
          <w:szCs w:val="24"/>
        </w:rPr>
      </w:pPr>
      <w:r w:rsidRPr="004E7E0D">
        <w:rPr>
          <w:rFonts w:ascii="Arial" w:hAnsi="Arial" w:cs="Arial"/>
          <w:sz w:val="24"/>
          <w:szCs w:val="24"/>
        </w:rPr>
        <w:t>Work with the programme as needed to identify and address digital maturity needs (e.g. portable device access, network connectivity) prior to purchase</w:t>
      </w:r>
    </w:p>
    <w:p w14:paraId="4EF5421E" w14:textId="7B7B65BF" w:rsidR="004E7E0D" w:rsidRPr="004E7E0D" w:rsidRDefault="004E7E0D" w:rsidP="004E7E0D">
      <w:pPr>
        <w:pStyle w:val="ListParagraph"/>
        <w:numPr>
          <w:ilvl w:val="0"/>
          <w:numId w:val="3"/>
        </w:numPr>
        <w:rPr>
          <w:rFonts w:ascii="Arial" w:hAnsi="Arial" w:cs="Arial"/>
          <w:sz w:val="24"/>
          <w:szCs w:val="24"/>
        </w:rPr>
      </w:pPr>
      <w:r w:rsidRPr="004E7E0D">
        <w:rPr>
          <w:rFonts w:ascii="Arial" w:hAnsi="Arial" w:cs="Arial"/>
          <w:sz w:val="24"/>
          <w:szCs w:val="24"/>
        </w:rPr>
        <w:t>Sign an MOU to take part in and receive funding, which will include commitment to purchasing, implementing, and funding the ongoing costs after Year 1 for the selected DSCR solution from the assured supplier list</w:t>
      </w:r>
    </w:p>
    <w:p w14:paraId="6643433A" w14:textId="4E1C9812" w:rsidR="004E7E0D" w:rsidRPr="003524B5" w:rsidRDefault="004E7E0D" w:rsidP="004E7E0D">
      <w:pPr>
        <w:rPr>
          <w:rFonts w:ascii="Arial" w:hAnsi="Arial" w:cs="Arial"/>
          <w:b/>
          <w:bCs/>
          <w:color w:val="005EB8"/>
          <w:sz w:val="24"/>
          <w:szCs w:val="24"/>
        </w:rPr>
      </w:pPr>
      <w:r w:rsidRPr="003524B5">
        <w:rPr>
          <w:rFonts w:ascii="Arial" w:hAnsi="Arial" w:cs="Arial"/>
          <w:b/>
          <w:bCs/>
          <w:color w:val="005EB8"/>
          <w:sz w:val="24"/>
          <w:szCs w:val="24"/>
        </w:rPr>
        <w:t xml:space="preserve">For more information and to get in touch about DSCR support, please contact NCL Digital Social Care </w:t>
      </w:r>
      <w:r w:rsidR="006D38D9">
        <w:rPr>
          <w:rFonts w:ascii="Arial" w:hAnsi="Arial" w:cs="Arial"/>
          <w:b/>
          <w:bCs/>
          <w:color w:val="005EB8"/>
          <w:sz w:val="24"/>
          <w:szCs w:val="24"/>
        </w:rPr>
        <w:t xml:space="preserve">at </w:t>
      </w:r>
      <w:hyperlink r:id="rId12" w:history="1">
        <w:r w:rsidR="006D38D9" w:rsidRPr="00CA08BE">
          <w:rPr>
            <w:rStyle w:val="Hyperlink"/>
            <w:rFonts w:ascii="Arial" w:hAnsi="Arial" w:cs="Arial"/>
            <w:b/>
            <w:bCs/>
            <w:sz w:val="24"/>
            <w:szCs w:val="24"/>
          </w:rPr>
          <w:t>nclicb.digitala</w:t>
        </w:r>
        <w:r w:rsidR="006D38D9" w:rsidRPr="00CA08BE">
          <w:rPr>
            <w:rStyle w:val="Hyperlink"/>
            <w:rFonts w:ascii="Arial" w:hAnsi="Arial" w:cs="Arial"/>
            <w:b/>
            <w:bCs/>
            <w:sz w:val="24"/>
            <w:szCs w:val="24"/>
          </w:rPr>
          <w:t>d</w:t>
        </w:r>
        <w:r w:rsidR="006D38D9" w:rsidRPr="00CA08BE">
          <w:rPr>
            <w:rStyle w:val="Hyperlink"/>
            <w:rFonts w:ascii="Arial" w:hAnsi="Arial" w:cs="Arial"/>
            <w:b/>
            <w:bCs/>
            <w:sz w:val="24"/>
            <w:szCs w:val="24"/>
          </w:rPr>
          <w:t>ultsocialcare@nhs.net</w:t>
        </w:r>
      </w:hyperlink>
      <w:r w:rsidR="006D38D9">
        <w:rPr>
          <w:rFonts w:ascii="Arial" w:hAnsi="Arial" w:cs="Arial"/>
          <w:b/>
          <w:bCs/>
          <w:color w:val="005EB8"/>
          <w:sz w:val="24"/>
          <w:szCs w:val="24"/>
        </w:rPr>
        <w:t>.</w:t>
      </w:r>
    </w:p>
    <w:sectPr w:rsidR="004E7E0D" w:rsidRPr="003524B5" w:rsidSect="00152C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A6C3" w14:textId="77777777" w:rsidR="00494846" w:rsidRDefault="00494846" w:rsidP="00494846">
      <w:pPr>
        <w:spacing w:after="0" w:line="240" w:lineRule="auto"/>
      </w:pPr>
      <w:r>
        <w:separator/>
      </w:r>
    </w:p>
  </w:endnote>
  <w:endnote w:type="continuationSeparator" w:id="0">
    <w:p w14:paraId="3BD7C8D8" w14:textId="77777777" w:rsidR="00494846" w:rsidRDefault="00494846" w:rsidP="00494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3F7AE" w14:textId="77777777" w:rsidR="00494846" w:rsidRDefault="00494846" w:rsidP="00494846">
      <w:pPr>
        <w:spacing w:after="0" w:line="240" w:lineRule="auto"/>
      </w:pPr>
      <w:r>
        <w:separator/>
      </w:r>
    </w:p>
  </w:footnote>
  <w:footnote w:type="continuationSeparator" w:id="0">
    <w:p w14:paraId="7E2BC6E0" w14:textId="77777777" w:rsidR="00494846" w:rsidRDefault="00494846" w:rsidP="00494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5396"/>
    <w:multiLevelType w:val="hybridMultilevel"/>
    <w:tmpl w:val="DD2A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E759B"/>
    <w:multiLevelType w:val="hybridMultilevel"/>
    <w:tmpl w:val="3F0E4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2560AB"/>
    <w:multiLevelType w:val="hybridMultilevel"/>
    <w:tmpl w:val="8C924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30"/>
    <w:rsid w:val="00152C9F"/>
    <w:rsid w:val="001A2257"/>
    <w:rsid w:val="001C1D0C"/>
    <w:rsid w:val="00300631"/>
    <w:rsid w:val="00351941"/>
    <w:rsid w:val="003524B5"/>
    <w:rsid w:val="00494846"/>
    <w:rsid w:val="004E7E0D"/>
    <w:rsid w:val="00531C21"/>
    <w:rsid w:val="00623930"/>
    <w:rsid w:val="006D38D9"/>
    <w:rsid w:val="007D1430"/>
    <w:rsid w:val="007F6BD5"/>
    <w:rsid w:val="00821168"/>
    <w:rsid w:val="00841F23"/>
    <w:rsid w:val="008978FE"/>
    <w:rsid w:val="008B0DA4"/>
    <w:rsid w:val="009C17D4"/>
    <w:rsid w:val="00B25CD2"/>
    <w:rsid w:val="00D424EB"/>
    <w:rsid w:val="00DC43DB"/>
    <w:rsid w:val="00DF28B9"/>
    <w:rsid w:val="00E13855"/>
    <w:rsid w:val="00E427FB"/>
    <w:rsid w:val="00E803CA"/>
    <w:rsid w:val="00EF5543"/>
    <w:rsid w:val="00F43E83"/>
    <w:rsid w:val="00FD7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99A690"/>
  <w15:chartTrackingRefBased/>
  <w15:docId w15:val="{14DA717A-2B41-4D68-8AD3-F628C81B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E83"/>
    <w:rPr>
      <w:color w:val="0563C1" w:themeColor="hyperlink"/>
      <w:u w:val="single"/>
    </w:rPr>
  </w:style>
  <w:style w:type="character" w:styleId="UnresolvedMention">
    <w:name w:val="Unresolved Mention"/>
    <w:basedOn w:val="DefaultParagraphFont"/>
    <w:uiPriority w:val="99"/>
    <w:semiHidden/>
    <w:unhideWhenUsed/>
    <w:rsid w:val="00F43E83"/>
    <w:rPr>
      <w:color w:val="605E5C"/>
      <w:shd w:val="clear" w:color="auto" w:fill="E1DFDD"/>
    </w:rPr>
  </w:style>
  <w:style w:type="paragraph" w:styleId="ListParagraph">
    <w:name w:val="List Paragraph"/>
    <w:basedOn w:val="Normal"/>
    <w:uiPriority w:val="34"/>
    <w:qFormat/>
    <w:rsid w:val="007F6BD5"/>
    <w:pPr>
      <w:ind w:left="720"/>
      <w:contextualSpacing/>
    </w:pPr>
  </w:style>
  <w:style w:type="character" w:styleId="FollowedHyperlink">
    <w:name w:val="FollowedHyperlink"/>
    <w:basedOn w:val="DefaultParagraphFont"/>
    <w:uiPriority w:val="99"/>
    <w:semiHidden/>
    <w:unhideWhenUsed/>
    <w:rsid w:val="004E7E0D"/>
    <w:rPr>
      <w:color w:val="954F72" w:themeColor="followedHyperlink"/>
      <w:u w:val="single"/>
    </w:rPr>
  </w:style>
  <w:style w:type="paragraph" w:styleId="Header">
    <w:name w:val="header"/>
    <w:basedOn w:val="Normal"/>
    <w:link w:val="HeaderChar"/>
    <w:uiPriority w:val="99"/>
    <w:unhideWhenUsed/>
    <w:rsid w:val="00494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846"/>
  </w:style>
  <w:style w:type="paragraph" w:styleId="Footer">
    <w:name w:val="footer"/>
    <w:basedOn w:val="Normal"/>
    <w:link w:val="FooterChar"/>
    <w:uiPriority w:val="99"/>
    <w:unhideWhenUsed/>
    <w:rsid w:val="00494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clicb.digitaladultsocialcare@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sptoolkit.nhs.uk/" TargetMode="External"/><Relationship Id="rId5" Type="http://schemas.openxmlformats.org/officeDocument/2006/relationships/styles" Target="styles.xml"/><Relationship Id="rId10" Type="http://schemas.openxmlformats.org/officeDocument/2006/relationships/hyperlink" Target="https://www.digitalsocialcare.co.uk/social-care-technology/digital-social-care-records-dynamic-purchasing-system/accredited-supplier-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2267BDE2C9E45B5C9EF9D33C93315" ma:contentTypeVersion="16" ma:contentTypeDescription="Create a new document." ma:contentTypeScope="" ma:versionID="b4b0a93be95b3b397a5720f345360b40">
  <xsd:schema xmlns:xsd="http://www.w3.org/2001/XMLSchema" xmlns:xs="http://www.w3.org/2001/XMLSchema" xmlns:p="http://schemas.microsoft.com/office/2006/metadata/properties" xmlns:ns1="http://schemas.microsoft.com/sharepoint/v3" xmlns:ns2="ef7bdd55-892d-4fcf-94a5-71f074f666bb" xmlns:ns3="1443d123-f4a4-497a-be51-faf00b932328" targetNamespace="http://schemas.microsoft.com/office/2006/metadata/properties" ma:root="true" ma:fieldsID="7bdcb175b538cbf04bdc8de35993b4ce" ns1:_="" ns2:_="" ns3:_="">
    <xsd:import namespace="http://schemas.microsoft.com/sharepoint/v3"/>
    <xsd:import namespace="ef7bdd55-892d-4fcf-94a5-71f074f666bb"/>
    <xsd:import namespace="1443d123-f4a4-497a-be51-faf00b93232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bdd55-892d-4fcf-94a5-71f074f66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3d123-f4a4-497a-be51-faf00b9323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f6645-eb3e-48d2-a6f7-c946b992af47}" ma:internalName="TaxCatchAll" ma:showField="CatchAllData" ma:web="1443d123-f4a4-497a-be51-faf00b93232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43d123-f4a4-497a-be51-faf00b932328" xsi:nil="true"/>
    <lcf76f155ced4ddcb4097134ff3c332f xmlns="ef7bdd55-892d-4fcf-94a5-71f074f666bb">
      <Terms xmlns="http://schemas.microsoft.com/office/infopath/2007/PartnerControls"/>
    </lcf76f155ced4ddcb4097134ff3c332f>
    <_ip_UnifiedCompliancePolicyProperties xmlns="http://schemas.microsoft.com/sharepoint/v3" xsi:nil="true"/>
    <SharedWithUsers xmlns="1443d123-f4a4-497a-be51-faf00b932328">
      <UserInfo>
        <DisplayName/>
        <AccountId xsi:nil="true"/>
        <AccountType/>
      </UserInfo>
    </SharedWithUsers>
  </documentManagement>
</p:properties>
</file>

<file path=customXml/itemProps1.xml><?xml version="1.0" encoding="utf-8"?>
<ds:datastoreItem xmlns:ds="http://schemas.openxmlformats.org/officeDocument/2006/customXml" ds:itemID="{88B8C845-37E1-48F1-A410-316FF05F9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7bdd55-892d-4fcf-94a5-71f074f666bb"/>
    <ds:schemaRef ds:uri="1443d123-f4a4-497a-be51-faf00b932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029C5-85B7-4615-8958-AF09D31D51AA}">
  <ds:schemaRefs>
    <ds:schemaRef ds:uri="http://schemas.microsoft.com/sharepoint/v3/contenttype/forms"/>
  </ds:schemaRefs>
</ds:datastoreItem>
</file>

<file path=customXml/itemProps3.xml><?xml version="1.0" encoding="utf-8"?>
<ds:datastoreItem xmlns:ds="http://schemas.openxmlformats.org/officeDocument/2006/customXml" ds:itemID="{1C282732-75CF-41FA-80BF-C3C055FE4374}">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443d123-f4a4-497a-be51-faf00b932328"/>
    <ds:schemaRef ds:uri="http://purl.org/dc/elements/1.1/"/>
    <ds:schemaRef ds:uri="http://schemas.microsoft.com/office/2006/metadata/properties"/>
    <ds:schemaRef ds:uri="ef7bdd55-892d-4fcf-94a5-71f074f666bb"/>
    <ds:schemaRef ds:uri="http://www.w3.org/XML/1998/namespace"/>
    <ds:schemaRef ds:uri="http://purl.org/dc/dcmityp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168</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FORDHAM-GOFFI, Lark (ROYAL FREE LONDON NHS FOUNDATION TRUST)</dc:creator>
  <cp:keywords/>
  <dc:description/>
  <cp:lastModifiedBy>FORDHAM-GOFFI, Lark (ROYAL FREE LONDON NHS FOUNDATION TRUST)</cp:lastModifiedBy>
  <cp:revision>14</cp:revision>
  <dcterms:created xsi:type="dcterms:W3CDTF">2023-04-21T11:12:00Z</dcterms:created>
  <dcterms:modified xsi:type="dcterms:W3CDTF">2023-04-21T14:00:00Z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0x0101007E72267BDE2C9E45B5C9EF9D33C93315</vt:lpwstr>
  </property>
  <property fmtid="{D5CDD505-2E9C-101B-9397-08002B2CF9AE}" pid="3" name="MediaServiceImageTags">
    <vt:lpwstr/>
  </property>
</Properties>
</file>